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70" w:rsidRDefault="00857370" w:rsidP="00BA077B">
      <w:pPr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Приложение № 6 </w:t>
      </w:r>
    </w:p>
    <w:p w:rsidR="00857370" w:rsidRDefault="00857370" w:rsidP="00857370">
      <w:pPr>
        <w:jc w:val="right"/>
        <w:rPr>
          <w:sz w:val="30"/>
          <w:szCs w:val="30"/>
          <w:lang w:val="ru-RU"/>
        </w:rPr>
      </w:pPr>
    </w:p>
    <w:p w:rsidR="00857370" w:rsidRDefault="00857370" w:rsidP="00857370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ПЛАН</w:t>
      </w:r>
    </w:p>
    <w:p w:rsidR="00BA077B" w:rsidRDefault="00857370" w:rsidP="0085737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мероприятий по охране труда в </w:t>
      </w:r>
      <w:r>
        <w:rPr>
          <w:sz w:val="30"/>
          <w:szCs w:val="30"/>
          <w:lang w:val="ru-RU"/>
        </w:rPr>
        <w:t xml:space="preserve">  ГУО </w:t>
      </w:r>
      <w:r w:rsidRPr="00BA077B">
        <w:rPr>
          <w:sz w:val="30"/>
          <w:szCs w:val="30"/>
          <w:lang w:val="ru-RU"/>
        </w:rPr>
        <w:t>«</w:t>
      </w:r>
      <w:r w:rsidR="00BA077B">
        <w:rPr>
          <w:sz w:val="30"/>
          <w:szCs w:val="30"/>
          <w:lang w:val="ru-RU"/>
        </w:rPr>
        <w:t xml:space="preserve">Новоселковский учебно-педагогический комплекс детский сад - средняя школа </w:t>
      </w:r>
    </w:p>
    <w:p w:rsidR="00857370" w:rsidRDefault="00BA077B" w:rsidP="0085737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Несвижского района»</w:t>
      </w:r>
      <w:r w:rsidR="00857370" w:rsidRPr="00BA077B">
        <w:rPr>
          <w:sz w:val="30"/>
          <w:szCs w:val="30"/>
          <w:lang w:val="ru-RU"/>
        </w:rPr>
        <w:t>»</w:t>
      </w:r>
      <w:r w:rsidR="00857370" w:rsidRPr="00BA077B">
        <w:rPr>
          <w:sz w:val="30"/>
          <w:szCs w:val="30"/>
        </w:rPr>
        <w:t xml:space="preserve"> на</w:t>
      </w:r>
      <w:r w:rsidR="00857370">
        <w:rPr>
          <w:sz w:val="30"/>
          <w:szCs w:val="30"/>
        </w:rPr>
        <w:t xml:space="preserve"> 2019-2022 годы</w:t>
      </w:r>
    </w:p>
    <w:p w:rsidR="00BA077B" w:rsidRDefault="00BA077B">
      <w:pPr>
        <w:autoSpaceDE/>
        <w:autoSpaceDN/>
        <w:jc w:val="both"/>
        <w:rPr>
          <w:sz w:val="30"/>
          <w:szCs w:val="30"/>
          <w:lang w:val="ru-RU"/>
        </w:rPr>
      </w:pPr>
    </w:p>
    <w:tbl>
      <w:tblPr>
        <w:tblW w:w="563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761"/>
        <w:gridCol w:w="1100"/>
        <w:gridCol w:w="777"/>
        <w:gridCol w:w="1676"/>
        <w:gridCol w:w="1907"/>
        <w:gridCol w:w="2049"/>
      </w:tblGrid>
      <w:tr w:rsidR="00BA077B" w:rsidTr="00BA077B">
        <w:trPr>
          <w:trHeight w:val="117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Default="00BA077B" w:rsidP="00BA0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Default="00BA077B" w:rsidP="00BA0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Default="00BA077B" w:rsidP="00BA0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выполнения мероприятий</w:t>
            </w:r>
          </w:p>
          <w:p w:rsidR="00BA077B" w:rsidRDefault="00BA077B" w:rsidP="00BA0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Default="00BA077B" w:rsidP="00BA0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 мероприятий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Default="00BA077B" w:rsidP="00BA0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за выполнение мероприятий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Default="00BA077B" w:rsidP="00BA077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Ожидаемая социальная эффективность мероприятий </w:t>
            </w:r>
          </w:p>
        </w:tc>
      </w:tr>
      <w:tr w:rsidR="00BA077B" w:rsidTr="00BA077B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7B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7B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Default="00BA077B" w:rsidP="00BA0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Default="00BA077B" w:rsidP="00BA0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7B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7B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7B" w:rsidRDefault="00BA077B" w:rsidP="00BA077B">
            <w:pPr>
              <w:rPr>
                <w:sz w:val="26"/>
                <w:szCs w:val="26"/>
              </w:rPr>
            </w:pPr>
          </w:p>
        </w:tc>
      </w:tr>
      <w:tr w:rsidR="00BA077B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F6121A" w:rsidRDefault="00BA077B" w:rsidP="00BA077B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6121A">
              <w:rPr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Default="00BA077B" w:rsidP="00BA077B">
            <w:pPr>
              <w:rPr>
                <w:sz w:val="24"/>
                <w:szCs w:val="24"/>
              </w:rPr>
            </w:pP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Обучение, повышение квалификации и проверка знаний специалистов и  рабочих по вопросам охраны труда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 xml:space="preserve">Комиссия по проверке знаний работающих </w:t>
            </w:r>
            <w:r>
              <w:rPr>
                <w:lang w:val="ru-RU"/>
              </w:rPr>
              <w:t xml:space="preserve"> по </w:t>
            </w:r>
            <w:r w:rsidRPr="00582AB0">
              <w:t>вопросам охраны труда   учреждения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 xml:space="preserve"> Повышение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уровня знаний в </w:t>
            </w:r>
          </w:p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  <w:r w:rsidRPr="00582AB0">
              <w:t xml:space="preserve">области охраны труда </w:t>
            </w: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be-BY"/>
              </w:rPr>
            </w:pPr>
            <w:r w:rsidRPr="00582AB0">
              <w:rPr>
                <w:sz w:val="24"/>
                <w:szCs w:val="24"/>
                <w:lang w:val="be-BY"/>
              </w:rPr>
              <w:t>2.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Работа уголков по охране труда, участие в смотрах – конкурсах, семинарах-совещаниях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  <w:r w:rsidRPr="00582AB0">
              <w:rPr>
                <w:lang w:val="be-BY"/>
              </w:rPr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  <w:r>
              <w:rPr>
                <w:lang w:val="ru-RU"/>
              </w:rPr>
              <w:t xml:space="preserve"> Руководство и профком </w:t>
            </w:r>
            <w:r w:rsidRPr="00582AB0">
              <w:t xml:space="preserve"> учреждения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 xml:space="preserve">Пропаганда в области охраны </w:t>
            </w:r>
            <w:r w:rsidRPr="00582AB0">
              <w:rPr>
                <w:lang w:val="ru-RU"/>
              </w:rPr>
              <w:t xml:space="preserve">охраны </w:t>
            </w:r>
            <w:r w:rsidRPr="00582AB0">
              <w:t>труда</w:t>
            </w: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 xml:space="preserve">Рассмотрение на совещаниях </w:t>
            </w:r>
            <w:r>
              <w:rPr>
                <w:lang w:val="ru-RU"/>
              </w:rPr>
              <w:t>вопросов</w:t>
            </w:r>
            <w:r w:rsidRPr="00582AB0">
              <w:t>, касающихся выполнения требований Директивы Президента РБ от 11.02.2004 № 1  «О мерах по укреплению общественной безопасности и дисциплины» в редакции Указа Президента Республики Беларусь от 12.10.2015 № 420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 xml:space="preserve"> Ежеквартально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Руководство и профком</w:t>
            </w:r>
            <w:r w:rsidRPr="00582AB0">
              <w:t xml:space="preserve"> учреждения образования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rPr>
                <w:lang w:val="ru-RU"/>
              </w:rPr>
              <w:t>Профилактика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rPr>
                <w:lang w:val="ru-RU"/>
              </w:rPr>
              <w:t xml:space="preserve">производственного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rPr>
                <w:lang w:val="ru-RU"/>
              </w:rPr>
              <w:t xml:space="preserve">травматизма,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rPr>
                <w:lang w:val="ru-RU"/>
              </w:rPr>
              <w:t xml:space="preserve">чрезвычайных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rPr>
                <w:lang w:val="ru-RU"/>
              </w:rPr>
              <w:t>ситуаций</w:t>
            </w:r>
          </w:p>
          <w:p w:rsidR="00BA077B" w:rsidRPr="00582AB0" w:rsidRDefault="00BA077B" w:rsidP="00BA077B">
            <w:pPr>
              <w:rPr>
                <w:sz w:val="24"/>
                <w:szCs w:val="24"/>
                <w:lang w:val="ru-RU"/>
              </w:rPr>
            </w:pPr>
          </w:p>
        </w:tc>
      </w:tr>
      <w:tr w:rsidR="00BA077B" w:rsidRPr="00582AB0" w:rsidTr="00BA077B">
        <w:trPr>
          <w:trHeight w:val="140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 xml:space="preserve">Проведение Дней охраны труда с участием общественного инспектора по охране труда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Ежеквартально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ind w:left="5" w:hanging="5"/>
              <w:rPr>
                <w:sz w:val="24"/>
                <w:szCs w:val="24"/>
              </w:rPr>
            </w:pPr>
            <w:r>
              <w:rPr>
                <w:lang w:val="ru-RU"/>
              </w:rPr>
              <w:t>Руководство у</w:t>
            </w:r>
            <w:r>
              <w:t>чреждени</w:t>
            </w:r>
            <w:r>
              <w:rPr>
                <w:lang w:val="ru-RU"/>
              </w:rPr>
              <w:t xml:space="preserve">я </w:t>
            </w:r>
            <w:r w:rsidRPr="00582AB0">
              <w:t>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>Соблюдение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законодательства </w:t>
            </w:r>
          </w:p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об охране труда</w:t>
            </w:r>
          </w:p>
        </w:tc>
      </w:tr>
      <w:tr w:rsidR="00BA077B" w:rsidRPr="00582AB0" w:rsidTr="00BA077B">
        <w:trPr>
          <w:trHeight w:val="19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Совершенствование системы управления охраной труда, принятие управленческих решений на основе мониторинга факторов, влияющих на охрану труда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ind w:left="5" w:hanging="5"/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 Руководство</w:t>
            </w:r>
            <w:r w:rsidRPr="00582AB0">
              <w:t xml:space="preserve"> учреждения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>Профилактика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rPr>
                <w:lang w:val="ru-RU"/>
              </w:rPr>
              <w:t>п</w:t>
            </w:r>
            <w:r w:rsidRPr="00582AB0">
              <w:t>роизводственного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травматизма и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rPr>
                <w:lang w:val="ru-RU"/>
              </w:rPr>
              <w:t>п</w:t>
            </w:r>
            <w:r w:rsidRPr="00582AB0">
              <w:t>рофессиональных</w:t>
            </w:r>
          </w:p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заболеваний</w:t>
            </w:r>
          </w:p>
        </w:tc>
      </w:tr>
      <w:tr w:rsidR="00BA077B" w:rsidRPr="00582AB0" w:rsidTr="00BA077B">
        <w:trPr>
          <w:trHeight w:val="112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Обязательное 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ind w:left="5" w:hanging="5"/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 Руководство</w:t>
            </w:r>
            <w:r w:rsidRPr="00582AB0">
              <w:t xml:space="preserve"> учреждения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Защита законных прав</w:t>
            </w:r>
          </w:p>
        </w:tc>
      </w:tr>
      <w:tr w:rsidR="00BA077B" w:rsidRPr="00582AB0" w:rsidTr="00BA077B">
        <w:trPr>
          <w:trHeight w:val="19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Предоставление компенсаций по условиям труда за работу во вредных и (или) опасных условиях труда в соответствии с перечнями профессий и должностей работников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2019-2022 годы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ind w:left="5" w:hanging="5"/>
              <w:rPr>
                <w:sz w:val="24"/>
                <w:szCs w:val="24"/>
              </w:rPr>
            </w:pPr>
            <w:r w:rsidRPr="00582AB0">
              <w:t>Управление по образованию, спорту и туризму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 xml:space="preserve">Улучшение </w:t>
            </w:r>
          </w:p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условий труда</w:t>
            </w: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numPr>
                <w:ilvl w:val="0"/>
                <w:numId w:val="2"/>
              </w:numPr>
              <w:tabs>
                <w:tab w:val="left" w:pos="-4106"/>
                <w:tab w:val="left" w:pos="289"/>
              </w:tabs>
              <w:ind w:left="147" w:right="-106" w:hanging="142"/>
              <w:rPr>
                <w:b/>
                <w:sz w:val="24"/>
                <w:szCs w:val="24"/>
              </w:rPr>
            </w:pPr>
            <w:r w:rsidRPr="00582AB0">
              <w:rPr>
                <w:b/>
                <w:sz w:val="24"/>
                <w:szCs w:val="24"/>
              </w:rPr>
              <w:t>Пофессиональный отбор работников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Прием на работу по профессиональным требованиям, полу и возрасту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 Руководство</w:t>
            </w:r>
            <w:r w:rsidRPr="00582AB0">
              <w:t xml:space="preserve"> учреждения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rPr>
                <w:lang w:val="ru-RU"/>
              </w:rPr>
              <w:t xml:space="preserve">Определение </w:t>
            </w:r>
          </w:p>
          <w:p w:rsidR="00BA077B" w:rsidRPr="00582AB0" w:rsidRDefault="00BA077B" w:rsidP="00BA077B">
            <w:pPr>
              <w:rPr>
                <w:sz w:val="24"/>
                <w:szCs w:val="24"/>
                <w:lang w:val="ru-RU"/>
              </w:rPr>
            </w:pPr>
            <w:r w:rsidRPr="00582AB0">
              <w:rPr>
                <w:lang w:val="ru-RU"/>
              </w:rPr>
              <w:t>профпригодности</w:t>
            </w:r>
          </w:p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Прохождение предварительных (при поступлении на работу), периодических</w:t>
            </w:r>
            <w:r w:rsidRPr="00582AB0">
              <w:rPr>
                <w:lang w:val="ru-RU"/>
              </w:rPr>
              <w:t xml:space="preserve"> (в течение трудовой деятельности)</w:t>
            </w:r>
            <w:r w:rsidRPr="00582AB0">
              <w:t xml:space="preserve"> и внеочередных медицинских осмотров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 Руководство</w:t>
            </w:r>
            <w:r w:rsidRPr="00582AB0">
              <w:t xml:space="preserve"> учреждения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rPr>
                <w:lang w:val="ru-RU"/>
              </w:rPr>
              <w:t xml:space="preserve">Сохранение и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rPr>
                <w:lang w:val="ru-RU"/>
              </w:rPr>
              <w:t>укрепление</w:t>
            </w:r>
            <w:r w:rsidRPr="00582AB0">
              <w:t xml:space="preserve">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rPr>
                <w:lang w:val="ru-RU"/>
              </w:rPr>
              <w:t xml:space="preserve">здоровья </w:t>
            </w:r>
          </w:p>
          <w:p w:rsidR="00BA077B" w:rsidRPr="00582AB0" w:rsidRDefault="00BA077B" w:rsidP="00BA077B">
            <w:pPr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работников</w:t>
            </w: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82AB0">
              <w:rPr>
                <w:b/>
                <w:sz w:val="24"/>
                <w:szCs w:val="24"/>
              </w:rPr>
              <w:t xml:space="preserve">Обеспечение безопасности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9C786C" w:rsidRDefault="00BA077B" w:rsidP="00BA077B">
            <w:r w:rsidRPr="00582AB0">
              <w:t>Приведение в соответствие с требованиями по охране труда территории,  рабочих мест, технологических процессов, оборудования, электроинструмента и приспособлений, направленных на устранений (снижение) профессиональных рисков, улучшение охраны и (или) условий труда (в том числе замена, модернизация оборудования, внедрение и совершенствование технических устройств, обеспечивающих защиту работников от поражения электрическим током, оборудования рабочих мест, устройство новых и реконструкция эксплуатируемых отопительных и вентиляционных систем, нанесение на производственное оборудование, коммуникации сигнальных цветов и знаков безопасности)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 Руководство</w:t>
            </w:r>
            <w:r w:rsidRPr="00582AB0">
              <w:t xml:space="preserve"> учреждения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Профилактика </w:t>
            </w:r>
          </w:p>
          <w:p w:rsidR="00BA077B" w:rsidRPr="00582AB0" w:rsidRDefault="00BA077B" w:rsidP="00BA077B">
            <w:r w:rsidRPr="00582AB0">
              <w:t>производственного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травматизма и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>профессиональных</w:t>
            </w:r>
          </w:p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 xml:space="preserve"> заболеваний</w:t>
            </w: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 xml:space="preserve">Приведение естественного и искусственного освещения на рабочих местах, в производственных, санитарно-бытовых и других помещениях в соответствие с требованиями технических </w:t>
            </w:r>
            <w:r w:rsidRPr="00582AB0">
              <w:lastRenderedPageBreak/>
              <w:t>нормативных правовых актов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E9533E" w:rsidRDefault="00BA077B" w:rsidP="00BA077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Руководство</w:t>
            </w:r>
            <w:r w:rsidRPr="00582AB0">
              <w:t xml:space="preserve"> учреждения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Организация</w:t>
            </w:r>
          </w:p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рабочих мест</w:t>
            </w: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Изъятие из эксплуатации оборудования, электроинструмента и приспособлений, не отвечающим требованиям по охране труда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24087A" w:rsidRDefault="009C0998" w:rsidP="00BA077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Профком, общественный</w:t>
            </w:r>
            <w:r w:rsidR="00BA077B">
              <w:rPr>
                <w:lang w:val="ru-RU"/>
              </w:rPr>
              <w:t xml:space="preserve"> инспекторы по ОТ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Профилактика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>Производственного</w:t>
            </w:r>
          </w:p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травматизма</w:t>
            </w: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Разработка, актуализация, тиражирование инструкций по охране труда. Контроль за соблюдением работниками требований по охране труда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 Руководство</w:t>
            </w:r>
            <w:r w:rsidRPr="00582AB0">
              <w:t xml:space="preserve"> учреждения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Профилактика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производственного </w:t>
            </w:r>
          </w:p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травматизма</w:t>
            </w: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9C786C">
            <w:pPr>
              <w:numPr>
                <w:ilvl w:val="0"/>
                <w:numId w:val="2"/>
              </w:numPr>
              <w:tabs>
                <w:tab w:val="left" w:pos="-5291"/>
                <w:tab w:val="left" w:pos="-1038"/>
                <w:tab w:val="left" w:pos="522"/>
              </w:tabs>
              <w:ind w:left="5" w:firstLine="0"/>
              <w:rPr>
                <w:b/>
                <w:sz w:val="24"/>
                <w:szCs w:val="24"/>
              </w:rPr>
            </w:pPr>
            <w:r w:rsidRPr="00582AB0">
              <w:rPr>
                <w:b/>
                <w:sz w:val="24"/>
                <w:szCs w:val="24"/>
              </w:rPr>
              <w:t>Пожарная</w:t>
            </w:r>
          </w:p>
          <w:p w:rsidR="00BA077B" w:rsidRPr="00582AB0" w:rsidRDefault="00BA077B" w:rsidP="009C786C">
            <w:pPr>
              <w:tabs>
                <w:tab w:val="left" w:pos="289"/>
              </w:tabs>
              <w:ind w:left="360"/>
              <w:rPr>
                <w:b/>
                <w:sz w:val="26"/>
                <w:szCs w:val="26"/>
              </w:rPr>
            </w:pPr>
            <w:r w:rsidRPr="00582AB0">
              <w:rPr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</w:tr>
      <w:tr w:rsidR="00BA077B" w:rsidRPr="00582AB0" w:rsidTr="00BA077B">
        <w:trPr>
          <w:trHeight w:val="92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Приобретение первичных средств пожаротушений, перезар</w:t>
            </w:r>
            <w:r w:rsidR="009C786C">
              <w:t>ядка огнетушителей, огнезащитна</w:t>
            </w:r>
            <w:r w:rsidR="009C786C">
              <w:rPr>
                <w:lang w:val="ru-RU"/>
              </w:rPr>
              <w:t>й</w:t>
            </w:r>
            <w:r w:rsidRPr="00582AB0">
              <w:t xml:space="preserve"> обработки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1446D3" w:rsidRDefault="00BA077B" w:rsidP="00BA077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Руководство</w:t>
            </w:r>
            <w:r w:rsidRPr="00582AB0">
              <w:t xml:space="preserve"> учреждения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rFonts w:eastAsia="Calibri"/>
                <w:lang w:val="ru-RU" w:eastAsia="en-US"/>
              </w:rPr>
            </w:pPr>
            <w:r w:rsidRPr="00582AB0">
              <w:rPr>
                <w:rFonts w:eastAsia="Calibri"/>
                <w:lang w:eastAsia="en-US"/>
              </w:rPr>
              <w:t xml:space="preserve">Противопожарный </w:t>
            </w:r>
          </w:p>
          <w:p w:rsidR="00BA077B" w:rsidRPr="00582AB0" w:rsidRDefault="00BA077B" w:rsidP="00BA077B">
            <w:pPr>
              <w:rPr>
                <w:rFonts w:eastAsia="Calibri"/>
                <w:sz w:val="24"/>
                <w:szCs w:val="24"/>
                <w:lang w:val="be-BY" w:eastAsia="en-US"/>
              </w:rPr>
            </w:pPr>
            <w:r w:rsidRPr="00582AB0">
              <w:rPr>
                <w:rFonts w:eastAsia="Calibri"/>
                <w:lang w:eastAsia="en-US"/>
              </w:rPr>
              <w:t>режим</w:t>
            </w:r>
          </w:p>
        </w:tc>
      </w:tr>
      <w:tr w:rsidR="00BA077B" w:rsidRPr="00582AB0" w:rsidTr="00BA077B">
        <w:trPr>
          <w:trHeight w:val="7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9C786C" w:rsidP="00BA077B">
            <w:pPr>
              <w:rPr>
                <w:sz w:val="24"/>
                <w:szCs w:val="24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работой</w:t>
            </w:r>
            <w:r>
              <w:t xml:space="preserve"> систе</w:t>
            </w:r>
            <w:r>
              <w:rPr>
                <w:lang w:val="ru-RU"/>
              </w:rPr>
              <w:t>мы</w:t>
            </w:r>
            <w:r w:rsidR="00BA077B" w:rsidRPr="00582AB0">
              <w:t xml:space="preserve"> АПС и оповещения о пожаре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1446D3" w:rsidRDefault="00BA077B" w:rsidP="00BA077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Руководство</w:t>
            </w:r>
            <w:r w:rsidRPr="00582AB0">
              <w:t xml:space="preserve"> учреждения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rFonts w:eastAsia="Calibri"/>
                <w:lang w:val="ru-RU" w:eastAsia="en-US"/>
              </w:rPr>
            </w:pPr>
            <w:r w:rsidRPr="00582AB0">
              <w:rPr>
                <w:rFonts w:eastAsia="Calibri"/>
                <w:lang w:eastAsia="en-US"/>
              </w:rPr>
              <w:t xml:space="preserve">Противопожарный </w:t>
            </w:r>
          </w:p>
          <w:p w:rsidR="00BA077B" w:rsidRPr="00582AB0" w:rsidRDefault="00BA077B" w:rsidP="00BA0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82AB0">
              <w:rPr>
                <w:rFonts w:eastAsia="Calibri"/>
                <w:lang w:eastAsia="en-US"/>
              </w:rPr>
              <w:t>режим</w:t>
            </w: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9C786C">
            <w:pPr>
              <w:numPr>
                <w:ilvl w:val="0"/>
                <w:numId w:val="2"/>
              </w:numPr>
              <w:tabs>
                <w:tab w:val="left" w:pos="-5291"/>
                <w:tab w:val="left" w:pos="380"/>
              </w:tabs>
              <w:ind w:left="0" w:firstLine="0"/>
              <w:rPr>
                <w:b/>
                <w:sz w:val="24"/>
                <w:szCs w:val="24"/>
              </w:rPr>
            </w:pPr>
            <w:r w:rsidRPr="00582AB0">
              <w:rPr>
                <w:b/>
                <w:sz w:val="24"/>
                <w:szCs w:val="24"/>
              </w:rPr>
              <w:t>Санитарно-бытовое обеспечение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Приведение в соответствие с требованиями технических нормативных правовых актов санитарно-бытового обеспечения работников</w:t>
            </w:r>
            <w:r w:rsidRPr="00582AB0">
              <w:rPr>
                <w:sz w:val="26"/>
                <w:szCs w:val="26"/>
              </w:rPr>
              <w:t xml:space="preserve"> </w:t>
            </w:r>
            <w:r w:rsidRPr="00582AB0">
              <w:t>(в том числе оборудование и оснащение гардеробных, комнат личной гигиены, комнат приема пищи, помещений для обогрева и сушки).</w:t>
            </w:r>
          </w:p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Организация питьевого водоснабжения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1446D3" w:rsidRDefault="00BA077B" w:rsidP="00BA077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Руководство</w:t>
            </w:r>
            <w:r w:rsidRPr="00582AB0">
              <w:t xml:space="preserve"> учреждения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Обеспечение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санитарно –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>эпидемиологического</w:t>
            </w:r>
          </w:p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  <w:r w:rsidRPr="00582AB0">
              <w:t xml:space="preserve"> режима</w:t>
            </w: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7251A5" w:rsidRDefault="00BA077B" w:rsidP="00BA077B">
            <w:pPr>
              <w:rPr>
                <w:sz w:val="24"/>
                <w:szCs w:val="24"/>
                <w:u w:val="single"/>
                <w:lang w:val="ru-RU"/>
              </w:rPr>
            </w:pPr>
            <w:r w:rsidRPr="00582AB0">
              <w:t xml:space="preserve">Предоставление работникам смывающих и обезвреживающих средств в соответствии с приложением </w:t>
            </w:r>
            <w:r>
              <w:rPr>
                <w:lang w:val="ru-RU"/>
              </w:rPr>
              <w:t xml:space="preserve"> №9</w:t>
            </w:r>
            <w:r w:rsidRPr="00582AB0">
              <w:t xml:space="preserve"> к</w:t>
            </w:r>
            <w:r>
              <w:rPr>
                <w:lang w:val="ru-RU"/>
              </w:rPr>
              <w:t xml:space="preserve"> коллективному договору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 Руководство</w:t>
            </w:r>
            <w:r w:rsidRPr="00582AB0">
              <w:t xml:space="preserve"> учреждения образования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Обеспечение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санитарно – 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>эпидемиологического</w:t>
            </w:r>
          </w:p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  <w:r w:rsidRPr="00582AB0">
              <w:t xml:space="preserve"> режима</w:t>
            </w: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7251A5" w:rsidRDefault="00BA077B" w:rsidP="00BA077B">
            <w:pPr>
              <w:rPr>
                <w:lang w:val="ru-RU"/>
              </w:rPr>
            </w:pPr>
            <w:r w:rsidRPr="00582AB0">
              <w:t>Предоставление работник</w:t>
            </w:r>
            <w:proofErr w:type="spellStart"/>
            <w:r w:rsidRPr="00582AB0">
              <w:rPr>
                <w:lang w:val="ru-RU"/>
              </w:rPr>
              <w:t>ам</w:t>
            </w:r>
            <w:proofErr w:type="spellEnd"/>
            <w:r w:rsidRPr="00582AB0">
              <w:rPr>
                <w:lang w:val="ru-RU"/>
              </w:rPr>
              <w:t xml:space="preserve"> </w:t>
            </w:r>
            <w:r w:rsidRPr="00582AB0">
              <w:t xml:space="preserve">средств индивидуальной защиты в </w:t>
            </w:r>
            <w:r>
              <w:t xml:space="preserve">соответствии с приложением </w:t>
            </w:r>
            <w:r>
              <w:rPr>
                <w:lang w:val="ru-RU"/>
              </w:rPr>
              <w:t xml:space="preserve"> №7</w:t>
            </w:r>
            <w:r>
              <w:t xml:space="preserve"> к </w:t>
            </w:r>
            <w:r>
              <w:rPr>
                <w:lang w:val="ru-RU"/>
              </w:rPr>
              <w:t>коллективному договору</w:t>
            </w:r>
          </w:p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Контроль за предоставлением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Default="00BA077B" w:rsidP="00BA077B">
            <w:pPr>
              <w:rPr>
                <w:lang w:val="ru-RU"/>
              </w:rPr>
            </w:pPr>
            <w:r>
              <w:rPr>
                <w:lang w:val="ru-RU"/>
              </w:rPr>
              <w:t xml:space="preserve"> Руководство</w:t>
            </w:r>
            <w:r w:rsidRPr="00582AB0">
              <w:t xml:space="preserve"> учреждения образования</w:t>
            </w:r>
            <w:r>
              <w:rPr>
                <w:lang w:val="ru-RU"/>
              </w:rPr>
              <w:t>,</w:t>
            </w:r>
          </w:p>
          <w:p w:rsidR="00BA077B" w:rsidRPr="007251A5" w:rsidRDefault="00BA077B" w:rsidP="00BA077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профком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>Профилактика</w:t>
            </w:r>
          </w:p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 xml:space="preserve">производственного </w:t>
            </w:r>
          </w:p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  <w:r w:rsidRPr="00582AB0">
              <w:t>травматизма</w:t>
            </w: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9C786C">
            <w:pPr>
              <w:rPr>
                <w:b/>
                <w:sz w:val="26"/>
                <w:szCs w:val="26"/>
                <w:lang w:val="be-BY"/>
              </w:rPr>
            </w:pPr>
            <w:r w:rsidRPr="00582AB0">
              <w:rPr>
                <w:b/>
                <w:sz w:val="26"/>
                <w:szCs w:val="26"/>
              </w:rPr>
              <w:t xml:space="preserve">6. </w:t>
            </w:r>
            <w:r w:rsidRPr="00582AB0">
              <w:rPr>
                <w:b/>
                <w:sz w:val="24"/>
                <w:szCs w:val="24"/>
              </w:rPr>
              <w:t>Лечебно-профилактические мероприятия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7B" w:rsidRPr="00582AB0" w:rsidRDefault="00BA077B" w:rsidP="00BA077B">
            <w:pPr>
              <w:rPr>
                <w:sz w:val="26"/>
                <w:szCs w:val="26"/>
                <w:lang w:val="be-BY"/>
              </w:rPr>
            </w:pP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be-BY"/>
              </w:rPr>
            </w:pPr>
            <w:r w:rsidRPr="00582AB0">
              <w:rPr>
                <w:sz w:val="24"/>
                <w:szCs w:val="24"/>
                <w:lang w:val="be-BY"/>
              </w:rPr>
              <w:t>19.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</w:rPr>
            </w:pPr>
            <w:r w:rsidRPr="00582AB0">
              <w:t xml:space="preserve">Организация оздоровления и  санаторно – курортного лечения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  <w:r w:rsidRPr="00582AB0"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7251A5" w:rsidRDefault="00BA077B" w:rsidP="00BA077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Руководство, профком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>Оздоровление</w:t>
            </w:r>
          </w:p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  <w:r w:rsidRPr="00582AB0">
              <w:t xml:space="preserve"> работников</w:t>
            </w:r>
          </w:p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</w:p>
        </w:tc>
      </w:tr>
      <w:tr w:rsidR="00BA077B" w:rsidRPr="00582AB0" w:rsidTr="00BA07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jc w:val="center"/>
              <w:rPr>
                <w:sz w:val="24"/>
                <w:szCs w:val="24"/>
                <w:lang w:val="be-BY"/>
              </w:rPr>
            </w:pPr>
            <w:r w:rsidRPr="00582AB0">
              <w:rPr>
                <w:sz w:val="24"/>
                <w:szCs w:val="24"/>
                <w:lang w:val="be-BY"/>
              </w:rPr>
              <w:t>20.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  <w:r w:rsidRPr="00582AB0">
              <w:t>Проведение спортивно – массовых и физкультурно – оздоровительных мероприятий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B" w:rsidRPr="00582AB0" w:rsidRDefault="00BA077B" w:rsidP="00BA077B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7251A5" w:rsidRDefault="00BA077B" w:rsidP="00BA077B">
            <w:r w:rsidRPr="007251A5">
              <w:t>Постоянно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  <w:r>
              <w:rPr>
                <w:lang w:val="ru-RU"/>
              </w:rPr>
              <w:t>Руководство</w:t>
            </w:r>
            <w:r w:rsidRPr="00582AB0">
              <w:t xml:space="preserve"> учреждения образования</w:t>
            </w:r>
            <w:r w:rsidRPr="00582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B" w:rsidRPr="00582AB0" w:rsidRDefault="00BA077B" w:rsidP="00BA077B">
            <w:pPr>
              <w:rPr>
                <w:lang w:val="ru-RU"/>
              </w:rPr>
            </w:pPr>
            <w:r w:rsidRPr="00582AB0">
              <w:t>Оздоровление</w:t>
            </w:r>
          </w:p>
          <w:p w:rsidR="00BA077B" w:rsidRPr="00582AB0" w:rsidRDefault="00BA077B" w:rsidP="00BA077B">
            <w:pPr>
              <w:rPr>
                <w:sz w:val="24"/>
                <w:szCs w:val="24"/>
                <w:lang w:val="be-BY"/>
              </w:rPr>
            </w:pPr>
            <w:r w:rsidRPr="00582AB0">
              <w:t xml:space="preserve"> работников</w:t>
            </w:r>
          </w:p>
        </w:tc>
      </w:tr>
    </w:tbl>
    <w:p w:rsidR="00BA077B" w:rsidRPr="00582AB0" w:rsidRDefault="00BA077B" w:rsidP="00BA077B">
      <w:pPr>
        <w:rPr>
          <w:sz w:val="30"/>
          <w:szCs w:val="30"/>
        </w:rPr>
      </w:pPr>
    </w:p>
    <w:tbl>
      <w:tblPr>
        <w:tblW w:w="14819" w:type="dxa"/>
        <w:tblInd w:w="-318" w:type="dxa"/>
        <w:tblLook w:val="01E0" w:firstRow="1" w:lastRow="1" w:firstColumn="1" w:lastColumn="1" w:noHBand="0" w:noVBand="0"/>
      </w:tblPr>
      <w:tblGrid>
        <w:gridCol w:w="318"/>
        <w:gridCol w:w="4752"/>
        <w:gridCol w:w="4818"/>
        <w:gridCol w:w="4931"/>
      </w:tblGrid>
      <w:tr w:rsidR="00BA077B" w:rsidRPr="00582AB0" w:rsidTr="00BA077B">
        <w:tc>
          <w:tcPr>
            <w:tcW w:w="14819" w:type="dxa"/>
            <w:gridSpan w:val="4"/>
          </w:tcPr>
          <w:p w:rsidR="00BA077B" w:rsidRPr="00582AB0" w:rsidRDefault="00BA077B" w:rsidP="00BA077B">
            <w:pPr>
              <w:rPr>
                <w:sz w:val="24"/>
                <w:szCs w:val="24"/>
                <w:lang w:val="ru-RU"/>
              </w:rPr>
            </w:pPr>
            <w:r w:rsidRPr="00582AB0">
              <w:rPr>
                <w:sz w:val="24"/>
                <w:szCs w:val="24"/>
              </w:rPr>
              <w:lastRenderedPageBreak/>
              <w:t xml:space="preserve">Основание: </w:t>
            </w:r>
            <w:r w:rsidRPr="00582AB0">
              <w:rPr>
                <w:sz w:val="24"/>
                <w:szCs w:val="24"/>
                <w:lang w:val="ru-RU"/>
              </w:rPr>
              <w:t>Инструкция о планирования и разработки мероприятий по охране труда</w:t>
            </w:r>
          </w:p>
          <w:p w:rsidR="00BA077B" w:rsidRPr="00582AB0" w:rsidRDefault="00BA077B" w:rsidP="00BA077B">
            <w:pPr>
              <w:rPr>
                <w:sz w:val="24"/>
                <w:szCs w:val="24"/>
                <w:lang w:val="ru-RU"/>
              </w:rPr>
            </w:pPr>
            <w:proofErr w:type="gramStart"/>
            <w:r w:rsidRPr="00582AB0">
              <w:rPr>
                <w:sz w:val="24"/>
                <w:szCs w:val="24"/>
                <w:lang w:val="ru-RU"/>
              </w:rPr>
              <w:t>(Постановление</w:t>
            </w:r>
            <w:r w:rsidRPr="00582AB0">
              <w:rPr>
                <w:sz w:val="24"/>
                <w:szCs w:val="24"/>
              </w:rPr>
              <w:t xml:space="preserve"> </w:t>
            </w:r>
            <w:r w:rsidRPr="00582AB0">
              <w:rPr>
                <w:sz w:val="24"/>
                <w:szCs w:val="24"/>
                <w:lang w:val="ru-RU"/>
              </w:rPr>
              <w:t xml:space="preserve">Министерства труда и социальной защиты Республики Беларусь от </w:t>
            </w:r>
            <w:proofErr w:type="gramEnd"/>
          </w:p>
          <w:p w:rsidR="00BA077B" w:rsidRPr="00582AB0" w:rsidRDefault="00BA077B" w:rsidP="00BA077B">
            <w:pPr>
              <w:rPr>
                <w:sz w:val="30"/>
                <w:szCs w:val="30"/>
                <w:lang w:val="ru-RU"/>
              </w:rPr>
            </w:pPr>
            <w:proofErr w:type="gramStart"/>
            <w:r w:rsidRPr="00582AB0">
              <w:rPr>
                <w:sz w:val="24"/>
                <w:szCs w:val="24"/>
                <w:lang w:val="ru-RU"/>
              </w:rPr>
              <w:t>28 ноября 2013 № 111)</w:t>
            </w:r>
            <w:proofErr w:type="gramEnd"/>
          </w:p>
        </w:tc>
      </w:tr>
      <w:tr w:rsidR="00BA077B" w:rsidRPr="00582AB0" w:rsidTr="00BA077B">
        <w:tc>
          <w:tcPr>
            <w:tcW w:w="14819" w:type="dxa"/>
            <w:gridSpan w:val="4"/>
          </w:tcPr>
          <w:p w:rsidR="00BA077B" w:rsidRPr="00E102E1" w:rsidRDefault="00BA077B" w:rsidP="00BA077B">
            <w:pPr>
              <w:rPr>
                <w:sz w:val="30"/>
                <w:szCs w:val="30"/>
              </w:rPr>
            </w:pPr>
          </w:p>
        </w:tc>
      </w:tr>
      <w:tr w:rsidR="00BA077B" w:rsidRPr="00A008B2" w:rsidTr="00BA077B">
        <w:trPr>
          <w:gridBefore w:val="1"/>
          <w:gridAfter w:val="1"/>
          <w:wBefore w:w="318" w:type="dxa"/>
          <w:wAfter w:w="4931" w:type="dxa"/>
        </w:trPr>
        <w:tc>
          <w:tcPr>
            <w:tcW w:w="4752" w:type="dxa"/>
          </w:tcPr>
          <w:p w:rsidR="00BA077B" w:rsidRPr="00931922" w:rsidRDefault="00BA077B" w:rsidP="00BA077B">
            <w:pPr>
              <w:pStyle w:val="a4"/>
              <w:ind w:right="0"/>
              <w:jc w:val="left"/>
            </w:pPr>
            <w:r w:rsidRPr="00931922">
              <w:t xml:space="preserve"> Директор</w:t>
            </w:r>
          </w:p>
        </w:tc>
        <w:tc>
          <w:tcPr>
            <w:tcW w:w="4818" w:type="dxa"/>
          </w:tcPr>
          <w:p w:rsidR="00BA077B" w:rsidRPr="00E102E1" w:rsidRDefault="00BA077B" w:rsidP="00BA077B">
            <w:pPr>
              <w:pStyle w:val="a4"/>
              <w:ind w:right="457"/>
              <w:jc w:val="left"/>
            </w:pPr>
            <w:r w:rsidRPr="00E102E1">
              <w:t>Председатель  профкома</w:t>
            </w:r>
          </w:p>
        </w:tc>
      </w:tr>
      <w:tr w:rsidR="00BA077B" w:rsidRPr="00A008B2" w:rsidTr="00BA077B">
        <w:trPr>
          <w:gridBefore w:val="1"/>
          <w:gridAfter w:val="1"/>
          <w:wBefore w:w="318" w:type="dxa"/>
          <w:wAfter w:w="4931" w:type="dxa"/>
        </w:trPr>
        <w:tc>
          <w:tcPr>
            <w:tcW w:w="4752" w:type="dxa"/>
          </w:tcPr>
          <w:p w:rsidR="00BA077B" w:rsidRPr="009C786C" w:rsidRDefault="009C786C" w:rsidP="00BA077B">
            <w:pPr>
              <w:pStyle w:val="a4"/>
              <w:spacing w:before="120"/>
              <w:ind w:right="390"/>
              <w:jc w:val="right"/>
            </w:pPr>
            <w:r>
              <w:t>Н.В.Масловская</w:t>
            </w:r>
          </w:p>
          <w:p w:rsidR="00BA077B" w:rsidRPr="009C786C" w:rsidRDefault="00BA077B" w:rsidP="00BA077B">
            <w:pPr>
              <w:pStyle w:val="a4"/>
              <w:spacing w:before="120"/>
              <w:ind w:right="390"/>
              <w:jc w:val="right"/>
              <w:rPr>
                <w:color w:val="FF0000"/>
              </w:rPr>
            </w:pPr>
          </w:p>
          <w:p w:rsidR="00BA077B" w:rsidRPr="00FA41BD" w:rsidRDefault="00BA077B" w:rsidP="00BA077B">
            <w:pPr>
              <w:rPr>
                <w:sz w:val="30"/>
                <w:szCs w:val="30"/>
                <w:lang w:val="ru-RU"/>
              </w:rPr>
            </w:pPr>
            <w:r w:rsidRPr="00FA41BD">
              <w:rPr>
                <w:color w:val="FF0000"/>
                <w:sz w:val="30"/>
                <w:szCs w:val="30"/>
                <w:lang w:val="ru-RU"/>
              </w:rPr>
              <w:t xml:space="preserve"> </w:t>
            </w:r>
            <w:r w:rsidRPr="00FA41BD">
              <w:rPr>
                <w:sz w:val="30"/>
                <w:szCs w:val="30"/>
                <w:lang w:val="ru-RU"/>
              </w:rPr>
              <w:t>«</w:t>
            </w:r>
            <w:r w:rsidR="0057584D" w:rsidRPr="00FA41BD">
              <w:rPr>
                <w:sz w:val="30"/>
                <w:szCs w:val="30"/>
                <w:lang w:val="ru-RU"/>
              </w:rPr>
              <w:t>1</w:t>
            </w:r>
            <w:r w:rsidR="008B7131">
              <w:rPr>
                <w:sz w:val="30"/>
                <w:szCs w:val="30"/>
                <w:lang w:val="ru-RU"/>
              </w:rPr>
              <w:t>4</w:t>
            </w:r>
            <w:r w:rsidRPr="00FA41BD">
              <w:rPr>
                <w:sz w:val="30"/>
                <w:szCs w:val="30"/>
                <w:lang w:val="ru-RU"/>
              </w:rPr>
              <w:t xml:space="preserve">»   июня  2019 года </w:t>
            </w:r>
          </w:p>
          <w:p w:rsidR="00BA077B" w:rsidRPr="00931922" w:rsidRDefault="00BA077B" w:rsidP="00BA077B">
            <w:pPr>
              <w:pStyle w:val="a4"/>
              <w:spacing w:before="120"/>
              <w:ind w:right="390"/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4818" w:type="dxa"/>
          </w:tcPr>
          <w:p w:rsidR="00BA077B" w:rsidRPr="009C786C" w:rsidRDefault="00BA077B" w:rsidP="00BA077B">
            <w:pPr>
              <w:pStyle w:val="a4"/>
              <w:spacing w:before="120"/>
              <w:ind w:right="457"/>
              <w:jc w:val="right"/>
            </w:pPr>
            <w:r w:rsidRPr="009C786C">
              <w:t xml:space="preserve"> </w:t>
            </w:r>
            <w:r w:rsidR="009C786C">
              <w:t>Т.А.Козловская</w:t>
            </w:r>
          </w:p>
          <w:p w:rsidR="00BA077B" w:rsidRPr="00853AEE" w:rsidRDefault="00BA077B" w:rsidP="00BA077B">
            <w:pPr>
              <w:pStyle w:val="a4"/>
              <w:spacing w:before="120"/>
              <w:ind w:right="457"/>
              <w:jc w:val="right"/>
              <w:rPr>
                <w:highlight w:val="yellow"/>
              </w:rPr>
            </w:pPr>
          </w:p>
          <w:p w:rsidR="00BA077B" w:rsidRPr="00853AEE" w:rsidRDefault="00BA077B" w:rsidP="0057584D">
            <w:pPr>
              <w:pStyle w:val="a4"/>
              <w:spacing w:before="120"/>
              <w:ind w:right="457"/>
              <w:jc w:val="left"/>
              <w:rPr>
                <w:highlight w:val="yellow"/>
              </w:rPr>
            </w:pPr>
          </w:p>
        </w:tc>
      </w:tr>
    </w:tbl>
    <w:p w:rsidR="00BA077B" w:rsidRDefault="00BA077B">
      <w:pPr>
        <w:autoSpaceDE/>
        <w:autoSpaceDN/>
        <w:jc w:val="both"/>
        <w:rPr>
          <w:sz w:val="30"/>
          <w:szCs w:val="30"/>
          <w:lang w:val="ru-RU"/>
        </w:rPr>
      </w:pPr>
    </w:p>
    <w:p w:rsidR="00BA077B" w:rsidRDefault="00BA077B">
      <w:pPr>
        <w:autoSpaceDE/>
        <w:autoSpaceDN/>
        <w:jc w:val="both"/>
        <w:rPr>
          <w:sz w:val="30"/>
          <w:szCs w:val="30"/>
          <w:lang w:val="ru-RU"/>
        </w:rPr>
      </w:pPr>
      <w:bookmarkStart w:id="0" w:name="_GoBack"/>
      <w:bookmarkEnd w:id="0"/>
    </w:p>
    <w:sectPr w:rsidR="00BA077B" w:rsidSect="0098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C05"/>
    <w:multiLevelType w:val="hybridMultilevel"/>
    <w:tmpl w:val="83FE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4011"/>
    <w:multiLevelType w:val="hybridMultilevel"/>
    <w:tmpl w:val="3E000698"/>
    <w:lvl w:ilvl="0" w:tplc="87D69A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70"/>
    <w:rsid w:val="00091F3D"/>
    <w:rsid w:val="00243574"/>
    <w:rsid w:val="00285AF1"/>
    <w:rsid w:val="00366A11"/>
    <w:rsid w:val="003D0ED0"/>
    <w:rsid w:val="00405D99"/>
    <w:rsid w:val="004B3EC9"/>
    <w:rsid w:val="00561AAC"/>
    <w:rsid w:val="0057584D"/>
    <w:rsid w:val="005C3849"/>
    <w:rsid w:val="006123F6"/>
    <w:rsid w:val="00614C98"/>
    <w:rsid w:val="006356E8"/>
    <w:rsid w:val="00857370"/>
    <w:rsid w:val="008A2C3B"/>
    <w:rsid w:val="008B1F87"/>
    <w:rsid w:val="008B6EF8"/>
    <w:rsid w:val="008B7131"/>
    <w:rsid w:val="008C282D"/>
    <w:rsid w:val="008F4D35"/>
    <w:rsid w:val="00985426"/>
    <w:rsid w:val="009C0998"/>
    <w:rsid w:val="009C786C"/>
    <w:rsid w:val="00A17DCF"/>
    <w:rsid w:val="00AA1DD7"/>
    <w:rsid w:val="00AA7465"/>
    <w:rsid w:val="00B52AEA"/>
    <w:rsid w:val="00B871A0"/>
    <w:rsid w:val="00BA077B"/>
    <w:rsid w:val="00C07223"/>
    <w:rsid w:val="00CA082D"/>
    <w:rsid w:val="00CD48E1"/>
    <w:rsid w:val="00D369C9"/>
    <w:rsid w:val="00DB5F2D"/>
    <w:rsid w:val="00E668F4"/>
    <w:rsid w:val="00E830F8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B66A-4181-4E29-BDE9-BFBD5480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Julija</cp:lastModifiedBy>
  <cp:revision>3</cp:revision>
  <cp:lastPrinted>2019-06-14T11:19:00Z</cp:lastPrinted>
  <dcterms:created xsi:type="dcterms:W3CDTF">2019-10-30T20:41:00Z</dcterms:created>
  <dcterms:modified xsi:type="dcterms:W3CDTF">2019-10-30T20:55:00Z</dcterms:modified>
</cp:coreProperties>
</file>